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782538">
      <w:pPr>
        <w:widowControl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textAlignment w:val="top"/>
        <w:rPr>
          <w:rFonts w:ascii="黑体" w:hAnsi="仿宋" w:eastAsia="黑体" w:cs="宋体"/>
          <w:kern w:val="0"/>
          <w:szCs w:val="32"/>
        </w:rPr>
      </w:pPr>
      <w:r>
        <w:rPr>
          <w:rFonts w:hint="eastAsia" w:ascii="黑体" w:hAnsi="仿宋" w:eastAsia="黑体" w:cs="宋体"/>
          <w:kern w:val="0"/>
          <w:szCs w:val="32"/>
        </w:rPr>
        <w:t>附件</w:t>
      </w:r>
    </w:p>
    <w:p w14:paraId="1BB7F22E">
      <w:pPr>
        <w:widowControl w:val="0"/>
        <w:overflowPunct w:val="0"/>
        <w:autoSpaceDE w:val="0"/>
        <w:autoSpaceDN w:val="0"/>
        <w:adjustRightInd w:val="0"/>
        <w:snapToGrid w:val="0"/>
        <w:spacing w:line="480" w:lineRule="exact"/>
        <w:jc w:val="center"/>
        <w:textAlignment w:val="top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临渭区行政规范性文件制定主体清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单</w:t>
      </w:r>
    </w:p>
    <w:p w14:paraId="56E8A1C9">
      <w:pPr>
        <w:widowControl w:val="0"/>
        <w:overflowPunct w:val="0"/>
        <w:autoSpaceDE w:val="0"/>
        <w:autoSpaceDN w:val="0"/>
        <w:adjustRightInd w:val="0"/>
        <w:snapToGrid w:val="0"/>
        <w:spacing w:line="480" w:lineRule="exact"/>
        <w:textAlignment w:val="top"/>
        <w:rPr>
          <w:rFonts w:ascii="黑体" w:hAnsi="黑体" w:eastAsia="黑体" w:cs="黑体"/>
          <w:color w:val="333333"/>
          <w:szCs w:val="32"/>
          <w:shd w:val="clear" w:color="auto" w:fill="FFFFFF"/>
        </w:rPr>
      </w:pPr>
    </w:p>
    <w:p w14:paraId="7EDE1D6B">
      <w:pPr>
        <w:widowControl w:val="0"/>
        <w:overflowPunct w:val="0"/>
        <w:autoSpaceDE w:val="0"/>
        <w:autoSpaceDN w:val="0"/>
        <w:adjustRightInd w:val="0"/>
        <w:snapToGrid w:val="0"/>
        <w:spacing w:line="480" w:lineRule="exact"/>
        <w:ind w:firstLine="640" w:firstLineChars="200"/>
        <w:textAlignment w:val="top"/>
        <w:rPr>
          <w:rFonts w:ascii="黑体" w:hAnsi="黑体" w:eastAsia="黑体" w:cs="黑体"/>
          <w:color w:val="333333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333333"/>
          <w:szCs w:val="32"/>
          <w:shd w:val="clear" w:color="auto" w:fill="FFFFFF"/>
        </w:rPr>
        <w:t>一、区人民政府及办公机构</w:t>
      </w:r>
    </w:p>
    <w:p w14:paraId="0530EA01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渭南市临渭区人民政府</w:t>
      </w:r>
    </w:p>
    <w:p w14:paraId="6604266D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渭南市临渭区人民政府办公室</w:t>
      </w:r>
    </w:p>
    <w:p w14:paraId="6986729B">
      <w:pPr>
        <w:widowControl w:val="0"/>
        <w:overflowPunct w:val="0"/>
        <w:autoSpaceDE w:val="0"/>
        <w:autoSpaceDN w:val="0"/>
        <w:adjustRightInd w:val="0"/>
        <w:snapToGrid w:val="0"/>
        <w:spacing w:line="480" w:lineRule="exact"/>
        <w:ind w:firstLine="640" w:firstLineChars="200"/>
        <w:textAlignment w:val="top"/>
        <w:rPr>
          <w:rFonts w:ascii="黑体" w:hAnsi="黑体" w:eastAsia="黑体" w:cs="黑体"/>
          <w:color w:val="333333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333333"/>
          <w:szCs w:val="32"/>
          <w:shd w:val="clear" w:color="auto" w:fill="FFFFFF"/>
        </w:rPr>
        <w:t>二、区政府工作部门</w:t>
      </w:r>
    </w:p>
    <w:p w14:paraId="35A129C4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渭南市临渭区发展和改革局</w:t>
      </w:r>
    </w:p>
    <w:p w14:paraId="7E0AADFE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渭南市临渭区教育体育局</w:t>
      </w:r>
    </w:p>
    <w:p w14:paraId="25D90FE3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渭南市临渭区工业和信息化局</w:t>
      </w:r>
    </w:p>
    <w:p w14:paraId="08CA3986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渭南市临渭区民政局</w:t>
      </w:r>
    </w:p>
    <w:p w14:paraId="4D7A1551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渭南市临渭区司法局</w:t>
      </w:r>
    </w:p>
    <w:p w14:paraId="0CB9C845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渭南市临渭区财政局</w:t>
      </w:r>
    </w:p>
    <w:p w14:paraId="25F8B55E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渭南市临渭区人力资源和社会保障局</w:t>
      </w:r>
    </w:p>
    <w:p w14:paraId="6648899A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渭南市临渭区自然资源局</w:t>
      </w:r>
    </w:p>
    <w:p w14:paraId="0D813D7E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渭南市临渭区住房和城乡建设局</w:t>
      </w:r>
    </w:p>
    <w:p w14:paraId="24C7ABB4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渭南市临渭区交通运输局</w:t>
      </w:r>
    </w:p>
    <w:p w14:paraId="7C20060D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渭南市临渭区水务局</w:t>
      </w:r>
    </w:p>
    <w:p w14:paraId="02D61648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渭南市临渭区农业农村局</w:t>
      </w:r>
    </w:p>
    <w:p w14:paraId="1933479A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渭南市临渭区商务局</w:t>
      </w:r>
    </w:p>
    <w:p w14:paraId="49CA258A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渭南市临渭区文化和旅游局</w:t>
      </w:r>
    </w:p>
    <w:p w14:paraId="7B1DB2E0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渭南市临渭区卫生健康局</w:t>
      </w:r>
    </w:p>
    <w:p w14:paraId="1C680501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渭南市临渭区退役军人事务局</w:t>
      </w:r>
    </w:p>
    <w:p w14:paraId="312C7F0D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渭南市临渭区应急管理局</w:t>
      </w:r>
    </w:p>
    <w:p w14:paraId="6A855357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渭南市临渭区审计局</w:t>
      </w:r>
    </w:p>
    <w:p w14:paraId="6D28427A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渭南市临渭区林业局</w:t>
      </w:r>
    </w:p>
    <w:p w14:paraId="2490B0F6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渭南市临渭区市场监督管理局</w:t>
      </w:r>
    </w:p>
    <w:p w14:paraId="3A20871F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渭南市临渭区统计局</w:t>
      </w:r>
    </w:p>
    <w:p w14:paraId="1ED523A4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渭南市临渭区信访局</w:t>
      </w:r>
    </w:p>
    <w:p w14:paraId="23337B33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渭南市临渭区医疗保障局</w:t>
      </w:r>
    </w:p>
    <w:p w14:paraId="7E4AD718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渭南市临渭区城市管理执法局</w:t>
      </w:r>
    </w:p>
    <w:p w14:paraId="7991A14D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渭南市临渭区行政审批服务局</w:t>
      </w:r>
    </w:p>
    <w:p w14:paraId="2766E20D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渭南市临渭区对外经济技术合作局</w:t>
      </w:r>
    </w:p>
    <w:p w14:paraId="0E1DC5A8">
      <w:pPr>
        <w:widowControl w:val="0"/>
        <w:overflowPunct w:val="0"/>
        <w:autoSpaceDE w:val="0"/>
        <w:autoSpaceDN w:val="0"/>
        <w:adjustRightInd w:val="0"/>
        <w:snapToGrid w:val="0"/>
        <w:spacing w:line="480" w:lineRule="exact"/>
        <w:ind w:firstLine="640" w:firstLineChars="200"/>
        <w:textAlignment w:val="top"/>
        <w:rPr>
          <w:rFonts w:ascii="黑体" w:hAnsi="黑体" w:eastAsia="黑体" w:cs="黑体"/>
          <w:color w:val="333333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333333"/>
          <w:szCs w:val="32"/>
          <w:shd w:val="clear" w:color="auto" w:fill="FFFFFF"/>
        </w:rPr>
        <w:t>三、镇人民政府、街道办事处</w:t>
      </w:r>
    </w:p>
    <w:p w14:paraId="3673CBCF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渭南市临渭区双王街道办事处</w:t>
      </w:r>
    </w:p>
    <w:p w14:paraId="6B173B2A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渭南市临渭区向阳街道办事处</w:t>
      </w:r>
    </w:p>
    <w:p w14:paraId="56005335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渭南市临渭区站南街道办事处</w:t>
      </w:r>
    </w:p>
    <w:p w14:paraId="2BC553DA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渭南市临渭区人民街道办事处</w:t>
      </w:r>
    </w:p>
    <w:p w14:paraId="07C62A17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渭南市临渭区杜桥街道办事处</w:t>
      </w:r>
    </w:p>
    <w:p w14:paraId="49611DB1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渭南市临渭区解放街道办事处</w:t>
      </w:r>
    </w:p>
    <w:p w14:paraId="6503FC3F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渭南市临渭区孝义镇人民政府</w:t>
      </w:r>
    </w:p>
    <w:p w14:paraId="0CA2FEFC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渭南市临渭区故市镇人民政府</w:t>
      </w:r>
    </w:p>
    <w:p w14:paraId="0C50314B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渭南市临渭区交斜镇人民政府</w:t>
      </w:r>
    </w:p>
    <w:p w14:paraId="5554FD80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渭南市临渭区官路镇人民政府</w:t>
      </w:r>
    </w:p>
    <w:p w14:paraId="6C14D2DE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渭南市临渭区蔺店镇人民政府</w:t>
      </w:r>
    </w:p>
    <w:p w14:paraId="4A8C223D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渭南市临渭区下</w:t>
      </w:r>
      <w:r>
        <w:rPr>
          <w:rFonts w:hint="eastAsia" w:ascii="仿宋" w:hAnsi="仿宋" w:eastAsia="仿宋"/>
          <w:szCs w:val="32"/>
        </w:rPr>
        <w:t>邽</w:t>
      </w:r>
      <w:r>
        <w:rPr>
          <w:rFonts w:hint="eastAsia" w:ascii="仿宋_GB2312"/>
          <w:szCs w:val="32"/>
        </w:rPr>
        <w:t>镇人民政府</w:t>
      </w:r>
    </w:p>
    <w:p w14:paraId="779C1A44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渭南市临渭区官道镇人民政府</w:t>
      </w:r>
    </w:p>
    <w:p w14:paraId="0815E7F1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渭南市临渭区官底镇人民政府</w:t>
      </w:r>
    </w:p>
    <w:p w14:paraId="26D36CBB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渭南市临渭区丰原镇人民政府</w:t>
      </w:r>
    </w:p>
    <w:p w14:paraId="532F74CC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渭南市临渭区桥南镇人民政府</w:t>
      </w:r>
    </w:p>
    <w:p w14:paraId="59E0A67F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渭南市临渭区崇凝镇人民政府</w:t>
      </w:r>
    </w:p>
    <w:p w14:paraId="015E233E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渭南市临渭区阳郭镇人民政府</w:t>
      </w:r>
    </w:p>
    <w:p w14:paraId="269D393B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渭南市临渭区三张镇人民政府</w:t>
      </w:r>
    </w:p>
    <w:p w14:paraId="06E42886">
      <w:pPr>
        <w:pStyle w:val="2"/>
        <w:overflowPunct w:val="0"/>
        <w:autoSpaceDE w:val="0"/>
        <w:autoSpaceDN w:val="0"/>
        <w:adjustRightInd w:val="0"/>
        <w:snapToGrid w:val="0"/>
        <w:spacing w:after="0" w:line="480" w:lineRule="exact"/>
        <w:ind w:left="0" w:leftChars="0" w:firstLine="640"/>
        <w:textAlignment w:val="top"/>
      </w:pPr>
      <w:r>
        <w:rPr>
          <w:rFonts w:hint="eastAsia" w:ascii="仿宋_GB2312"/>
          <w:szCs w:val="32"/>
        </w:rPr>
        <w:t>渭南市临渭区阎村镇人民政府</w:t>
      </w:r>
      <w:r>
        <w:rPr>
          <w:rFonts w:hint="eastAsia" w:ascii="仿宋_GB2312"/>
          <w:szCs w:val="32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67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600" w:lineRule="exact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after="120"/>
      <w:ind w:left="200" w:leftChars="200" w:firstLine="420"/>
    </w:pPr>
    <w:rPr>
      <w:rFonts w:ascii="Calibri" w:hAnsi="Calibri" w:cs="Times New Roman"/>
    </w:rPr>
  </w:style>
  <w:style w:type="paragraph" w:styleId="3">
    <w:name w:val="Body Text Indent"/>
    <w:basedOn w:val="1"/>
    <w:next w:val="1"/>
    <w:qFormat/>
    <w:uiPriority w:val="0"/>
    <w:pPr>
      <w:ind w:firstLine="64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2024-12-04T07:54:50Z</dcterms:created>
  <dc:creator>lenovo</dc:creator>
  <cp:lastModifiedBy>浅殇</cp:lastModifiedBy>
  <dcterms:modified xsi:type="dcterms:W3CDTF">2024-12-04T07:55:12Z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BEFC3130BEDC409DB73886CE004114E5_12</vt:lpwstr>
  </property>
</Properties>
</file>