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2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360"/>
        <w:gridCol w:w="2530"/>
        <w:gridCol w:w="765"/>
        <w:gridCol w:w="3225"/>
        <w:gridCol w:w="1260"/>
        <w:gridCol w:w="426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39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第四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季度政府网站抽查情况汇总表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（抽查时间11月9日-11月13日）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网站标识码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门户/非门户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首页网址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突出问题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6105220005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潼关县人民政府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http://www.tongguan.gov.cn/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6105240012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"http://www.heyang.gov.cn/" </w:instrTex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http://www.heyang.gov.cn/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6105230015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大荔县人民政府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"http://www.dalisn.gov.cn/"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http://www.dalisn.gov.cn/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6105270004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白水县人民政府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http://www.baishui.gov.cn/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存在应更新未更新栏目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6105260028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http://www.pucheng.gov.cn/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6105280030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http://www.fuping.gov.cn/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个别栏目更新不及时；网民留言回复不及时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6105210001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华州区人民政府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http://www.hzqu.gov.cn/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C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C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6105020026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临渭区人民政府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"http://www.linwei.gov.cn/" </w:instrTex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http://www.linwei.gov.cn/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缺少领导简历信息；部分办事指南要素不全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6105250013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澄城县人民政府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"http://www.chengcheng.gov.cn/" </w:instrTex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http://www.chengcheng.gov.cn/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部分办事指南要素不全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6105820008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http://www.huayin.gov.cn/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http://etdz.weinan.gov.cn/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6105900008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渭南国家高新技术产业开发区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http://gaoxinqu.weinan.gov.cn/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6105000039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渭南市交通局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http://jtj.weinan.gov.cn/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6105000043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渭南市应急管理局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http://yjj.weinan.gov.cn/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6105000025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渭南市农业农村局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http://nyncj.weinan.gov.cn/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部分办事指南要素不全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6105000029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渭南市水务局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http://swj.weinan.gov.cn/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存在长期不更新的栏目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6105000022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渭南市审计局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"http://sjj.weinan.gov.cn/site/wnsj/index.html" </w:instrTex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http://sjj.weinan.gov.cn/site/wnsj/index.html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6105000038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渭南市林业局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"http://lyj.weinan.gov.cn/" </w:instrTex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http://lyj.weinan.gov.cn/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首页超过两周未更新；留言2个月内未更新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6105000014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渭南市商务局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http://shwj.weinan.gov.cn/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部分栏目两周未更新；缺少领导简历；留言2个月内未更新；政策解读未与原文件关联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6105000024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渭南市教育局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http://jyj.weinan.gov.cn/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6105000004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渭南市体育局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http://tyj.weinan.gov.cn/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6105000005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渭南市工业和信息化局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http://gxj.weinan.gov.cn/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6105000003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渭南市人民政府国有资产监督管理委员会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http://gzw.weinan.gov.cn/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6105000010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渭南市科学技术局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http://kjj.weinan.gov.cn/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"http://wsjsj.weinan.gov.cn/"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http://wsjsj.weinan.gov.cn/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http://scjgj.weinan.gov.cn/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多个栏目更新不及时；部分办事指南要素不全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"http://wlj.weinan.gov.cn/"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http://wlj.weinan.gov.cn/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多个栏目更新不及时；留言2个月内未更新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"http://sfj.weinan.gov.cn/index.htm"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http://sfj.weinan.gov.cn/index.htm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未在5个工作日内答复留言；留言2个月内未更新；办事指南要素不全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http://tjj.weinan.gov.cn/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多个栏目未及时更新；未在5个工作日内答复留言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6105000018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"http://czj.weinan.gov.cn/"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http://czj.weinan.gov.cn/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"http://rsj.weinan.gov.cn/col/index.html"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http://rsj.weinan.gov.cn/col/index.html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存在未注销域名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6105000058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渭南政务服务网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"http://zwfw.weinan.gov.cn/CMS/" \o "http://zwfw.weinan.gov.cn/CMS/"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http://zwfw.weinan.gov.cn/CMS/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6105000032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留言超过2个月未更新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6105000040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http://sthjj.weinan.gov.cn/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6105000007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http://fgw.weinan.gov.cn/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6105000057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ab/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渭南市公共资源交易中心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http://ggzy.weinan.gov.cn/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6105270013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白水县公安局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http://gaj.baishui.gov.cn/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6105000032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华州区公安局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http://huazhou.wngaj.gov.cn/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61050900003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渭南市公安局高新分局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http://gx.wngaj.gov.cn/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17A77"/>
    <w:rsid w:val="00AE59D4"/>
    <w:rsid w:val="012A4D5D"/>
    <w:rsid w:val="01975CCA"/>
    <w:rsid w:val="0243248D"/>
    <w:rsid w:val="02DF40E8"/>
    <w:rsid w:val="05290C76"/>
    <w:rsid w:val="0E0430F3"/>
    <w:rsid w:val="0F7F36B3"/>
    <w:rsid w:val="118633B7"/>
    <w:rsid w:val="15462E0F"/>
    <w:rsid w:val="155337B7"/>
    <w:rsid w:val="18F66F0E"/>
    <w:rsid w:val="1921199E"/>
    <w:rsid w:val="1B210B57"/>
    <w:rsid w:val="1D771F6B"/>
    <w:rsid w:val="2113515F"/>
    <w:rsid w:val="2C013409"/>
    <w:rsid w:val="35443FC5"/>
    <w:rsid w:val="3A6C2415"/>
    <w:rsid w:val="43D5709D"/>
    <w:rsid w:val="440E4AD6"/>
    <w:rsid w:val="46F37D33"/>
    <w:rsid w:val="47396A62"/>
    <w:rsid w:val="4A111806"/>
    <w:rsid w:val="4D21362A"/>
    <w:rsid w:val="4D6C3E01"/>
    <w:rsid w:val="50585CD0"/>
    <w:rsid w:val="50636858"/>
    <w:rsid w:val="51490DD3"/>
    <w:rsid w:val="540A7014"/>
    <w:rsid w:val="58517A77"/>
    <w:rsid w:val="593652EA"/>
    <w:rsid w:val="5E8727F2"/>
    <w:rsid w:val="5EED3862"/>
    <w:rsid w:val="5FC06E88"/>
    <w:rsid w:val="642E03FF"/>
    <w:rsid w:val="658747A3"/>
    <w:rsid w:val="66DF5C9A"/>
    <w:rsid w:val="67817B23"/>
    <w:rsid w:val="6B450EB4"/>
    <w:rsid w:val="702F2A59"/>
    <w:rsid w:val="70812447"/>
    <w:rsid w:val="74CF0BEA"/>
    <w:rsid w:val="79017CBB"/>
    <w:rsid w:val="7D216F0C"/>
    <w:rsid w:val="7D594013"/>
    <w:rsid w:val="7DD323AF"/>
    <w:rsid w:val="7FF2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2019-12-31T08:05:00Z</dcterms:created>
  <dc:creator>午夜阳光1390285921</dc:creator>
  <cp:lastModifiedBy>午夜阳光1390285921</cp:lastModifiedBy>
  <dcterms:modified xsi:type="dcterms:W3CDTF">2020-11-16T03:45:24Z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